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7" w:firstRow="1" w:lastRow="0" w:firstColumn="1" w:lastColumn="0" w:noHBand="0" w:noVBand="0"/>
      </w:tblPr>
      <w:tblGrid>
        <w:gridCol w:w="8435"/>
        <w:gridCol w:w="637"/>
      </w:tblGrid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gridSpan w:val="2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pct20" w:color="auto" w:fill="auto"/>
          </w:tcPr>
          <w:p w:rsidR="00B962B1" w:rsidRDefault="00B962B1">
            <w:pPr>
              <w:spacing w:before="120" w:after="120"/>
              <w:jc w:val="center"/>
              <w:rPr>
                <w:b/>
                <w:sz w:val="28"/>
              </w:rPr>
            </w:pPr>
            <w:bookmarkStart w:id="0" w:name="_GoBack"/>
            <w:bookmarkEnd w:id="0"/>
            <w:r>
              <w:rPr>
                <w:b/>
                <w:sz w:val="28"/>
              </w:rPr>
              <w:t>CHECKLISTE  TELEFONREGELN</w:t>
            </w: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 xml:space="preserve">1. </w:t>
            </w:r>
            <w:r>
              <w:tab/>
              <w:t>Ausreichendes Telefonequipment griffbereit halten</w:t>
            </w:r>
            <w:r>
              <w:tab/>
            </w:r>
          </w:p>
          <w:p w:rsidR="00B962B1" w:rsidRDefault="00B962B1">
            <w:r>
              <w:t>Kalender, Telefonformulare, hausinternes Telefonnummernverzeichnis, Schreibzeug, Buchstabieralphabet.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 xml:space="preserve">2. </w:t>
            </w:r>
            <w:r>
              <w:tab/>
              <w:t>Geplante oder erwartete Gespräche vorbereiten</w:t>
            </w:r>
          </w:p>
          <w:p w:rsidR="00B962B1" w:rsidRDefault="00B962B1">
            <w:r>
              <w:t>Passenden Zeitpunkt für den Anruf wählen; Lärmquellen abstellen; Durchwahl des Gesprächspartners besorgen; Telefon-Checkliste mit allen zu klärenden Fragen anlegen; Informationsmaterial griffbereit halten.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 xml:space="preserve">3. </w:t>
            </w:r>
            <w:r>
              <w:tab/>
              <w:t>Den eigenen Namen deutlich aussprechen und den Gesprächspartner mit Namen anreden</w:t>
            </w:r>
          </w:p>
          <w:p w:rsidR="00B962B1" w:rsidRDefault="00B962B1">
            <w:r>
              <w:t>Notfalls Namen des Gesprächspartners nochmals erfragen und ihn häufiger während des Gesprächs mit seinem Namen ansprechen.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 xml:space="preserve">4. </w:t>
            </w:r>
            <w:r>
              <w:tab/>
              <w:t>Für ein positives Gesprächsklima sorgen</w:t>
            </w:r>
          </w:p>
          <w:p w:rsidR="00B962B1" w:rsidRDefault="00B962B1">
            <w:r>
              <w:t>Niemanden lange warten lassen; freundlich und höflich sein; in ganzen Sätzen antworten und fragen - nicht nur: Ja!, Nein!, Wie?, Was?, Warum?; bitte und danke sagen; beim Telefonieren lächeln - das hilft!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 xml:space="preserve">5. </w:t>
            </w:r>
            <w:r>
              <w:tab/>
              <w:t>Aktiv zuhören</w:t>
            </w:r>
          </w:p>
          <w:p w:rsidR="00B962B1" w:rsidRDefault="00B962B1">
            <w:r>
              <w:t>Bestätigungswörter und -formulierungen verwenden, z.B. "Das ist richtig.", "Das habe ich verstanden."; kleine rhetorische Fragen stellen oder Stellungnahmen machen, z.B. "Das kann ich mir gut vorstellen."; dem Gesprächspartner zeigen, dass man "am anderen Ende" noch da ist und mitdenkt.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</w:tbl>
    <w:p w:rsidR="00B962B1" w:rsidRDefault="00B962B1"/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7" w:firstRow="1" w:lastRow="0" w:firstColumn="1" w:lastColumn="0" w:noHBand="0" w:noVBand="0"/>
      </w:tblPr>
      <w:tblGrid>
        <w:gridCol w:w="8435"/>
        <w:gridCol w:w="637"/>
      </w:tblGrid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lastRenderedPageBreak/>
              <w:t xml:space="preserve">6. </w:t>
            </w:r>
            <w:r>
              <w:tab/>
              <w:t>Missverständnisse vermeiden</w:t>
            </w:r>
          </w:p>
          <w:p w:rsidR="00B962B1" w:rsidRDefault="00B962B1">
            <w:r>
              <w:t>Rückfragen und Klärungsfragen stellen; wichtige Dinge bestätigen lassen, z.B. "Haben Sie das notiert?", "Geht das in Ordnung so?"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>7.</w:t>
            </w:r>
            <w:r>
              <w:tab/>
              <w:t>Gesprächsziel durch Fragetechnik verfolgen</w:t>
            </w:r>
          </w:p>
          <w:p w:rsidR="00B962B1" w:rsidRDefault="00B962B1">
            <w:r>
              <w:t xml:space="preserve">Wenige offene Fragen stellen </w:t>
            </w:r>
            <w:r>
              <w:rPr>
                <w:noProof/>
              </w:rPr>
              <w:sym w:font="Wingdings" w:char="F0E0"/>
            </w:r>
            <w:r>
              <w:t xml:space="preserve"> Gesprächspartner kann viel reden ohne zum Punkt zu kommen; geschlossene Fragen - nur mit ja oder nein beantwortbar- oder Alternativfragen stellen </w:t>
            </w:r>
            <w:r>
              <w:rPr>
                <w:noProof/>
              </w:rPr>
              <w:sym w:font="Wingdings" w:char="F0E0"/>
            </w:r>
            <w:r>
              <w:t xml:space="preserve"> Gesprächsverlauf kann so besser gelenkt werden.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 xml:space="preserve">8. </w:t>
            </w:r>
            <w:r>
              <w:tab/>
              <w:t>Gesprächspartner ordentlich weiterverbinden</w:t>
            </w:r>
          </w:p>
          <w:p w:rsidR="00B962B1" w:rsidRDefault="00B962B1">
            <w:r>
              <w:t>Verbindung ankündigen; neuen Gesprächspartner mit Namen benennen; erklären, wofür der neue Gesprächspartner zuständig ist.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 xml:space="preserve">9. </w:t>
            </w:r>
            <w:r>
              <w:tab/>
              <w:t>Hilfestellungen anbieten</w:t>
            </w:r>
          </w:p>
          <w:p w:rsidR="00B962B1" w:rsidRDefault="00B962B1">
            <w:r>
              <w:t>Falls ein Problem nicht sofort gelöst werden kann, Klärung und anschließenden Rückruf anbieten; falls der gewünschte Gesprächspartner nicht erreicht werden kann, Informationsübermittlung anbieten oder versuchen, selbst zu helfen.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B962B1" w:rsidRDefault="00B962B1">
            <w:pPr>
              <w:spacing w:before="120" w:after="120"/>
            </w:pPr>
          </w:p>
        </w:tc>
      </w:tr>
      <w:tr w:rsidR="00B96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35" w:type="dxa"/>
            <w:tcBorders>
              <w:left w:val="double" w:sz="12" w:space="0" w:color="000000"/>
              <w:bottom w:val="double" w:sz="12" w:space="0" w:color="000000"/>
            </w:tcBorders>
          </w:tcPr>
          <w:p w:rsidR="00B962B1" w:rsidRDefault="00B962B1">
            <w:pPr>
              <w:pStyle w:val="berschrift1"/>
            </w:pPr>
            <w:r>
              <w:t>10. Gesprächsnotizen machen</w:t>
            </w:r>
          </w:p>
          <w:p w:rsidR="00B962B1" w:rsidRDefault="00B962B1">
            <w:r>
              <w:t>Während des Gesprächs Wichtiges mitschreiben oder nach dem Gespräch zusammenfassen; Termine und Fristen sofort eintragen; Informationen weitergeben.</w:t>
            </w:r>
          </w:p>
        </w:tc>
        <w:tc>
          <w:tcPr>
            <w:tcW w:w="637" w:type="dxa"/>
            <w:tcBorders>
              <w:bottom w:val="double" w:sz="12" w:space="0" w:color="000000"/>
              <w:right w:val="double" w:sz="12" w:space="0" w:color="000000"/>
            </w:tcBorders>
          </w:tcPr>
          <w:p w:rsidR="00B962B1" w:rsidRDefault="00B962B1"/>
        </w:tc>
      </w:tr>
    </w:tbl>
    <w:p w:rsidR="00B962B1" w:rsidRDefault="00B962B1">
      <w:pPr>
        <w:pStyle w:val="Kopfzeile"/>
        <w:spacing w:before="180" w:after="0" w:line="360" w:lineRule="atLeast"/>
      </w:pPr>
    </w:p>
    <w:p w:rsidR="002D21D1" w:rsidRDefault="002D21D1">
      <w:pPr>
        <w:pStyle w:val="Kopfzeile"/>
        <w:spacing w:before="180" w:after="0" w:line="360" w:lineRule="atLeast"/>
      </w:pPr>
    </w:p>
    <w:p w:rsidR="002D21D1" w:rsidRDefault="002D21D1">
      <w:pPr>
        <w:pStyle w:val="Kopfzeile"/>
        <w:spacing w:before="180" w:after="0" w:line="360" w:lineRule="atLeast"/>
      </w:pPr>
    </w:p>
    <w:sectPr w:rsidR="002D21D1" w:rsidSect="002D21D1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2410" w:right="1134" w:bottom="851" w:left="1418" w:header="65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E9E" w:rsidRDefault="00635E9E" w:rsidP="00B962B1">
      <w:pPr/>
      <w:r>
        <w:separator/>
      </w:r>
    </w:p>
  </w:endnote>
  <w:endnote w:type="continuationSeparator" w:id="0">
    <w:p w:rsidR="00635E9E" w:rsidRDefault="00635E9E" w:rsidP="00B962B1">
      <w:pPr/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D1" w:rsidRPr="0078207A" w:rsidRDefault="00822508" w:rsidP="002D21D1">
    <w:pPr>
      <w:pStyle w:val="Fuzeile"/>
      <w:tabs>
        <w:tab w:val="clear" w:pos="8222"/>
        <w:tab w:val="right" w:pos="9356"/>
      </w:tabs>
      <w:rPr>
        <w:sz w:val="16"/>
        <w:szCs w:val="16"/>
      </w:rPr>
    </w:pP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FILENAME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checkliste_telefonregeln</w:t>
    </w:r>
    <w:r w:rsidRPr="00822508">
      <w:rPr>
        <w:sz w:val="16"/>
        <w:szCs w:val="16"/>
      </w:rPr>
      <w:fldChar w:fldCharType="end"/>
    </w:r>
    <w:r w:rsidR="002D21D1" w:rsidRPr="0078207A">
      <w:rPr>
        <w:sz w:val="16"/>
        <w:szCs w:val="16"/>
      </w:rPr>
      <w:tab/>
    </w: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IF </w:instrText>
    </w: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NUMPAGES </w:instrText>
    </w:r>
    <w:r w:rsidRPr="00822508">
      <w:rPr>
        <w:sz w:val="16"/>
        <w:szCs w:val="16"/>
      </w:rPr>
      <w:fldChar w:fldCharType="separate"/>
    </w:r>
    <w:r w:rsidR="00DE2210">
      <w:rPr>
        <w:noProof/>
        <w:sz w:val="16"/>
        <w:szCs w:val="16"/>
      </w:rPr>
      <w:instrText>2</w:instrText>
    </w:r>
    <w:r w:rsidRPr="00822508">
      <w:rPr>
        <w:sz w:val="16"/>
        <w:szCs w:val="16"/>
      </w:rPr>
      <w:fldChar w:fldCharType="end"/>
    </w:r>
    <w:r w:rsidRPr="00822508">
      <w:rPr>
        <w:sz w:val="16"/>
        <w:szCs w:val="16"/>
      </w:rPr>
      <w:instrText xml:space="preserve"> &gt; 1 "</w:instrText>
    </w: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PAGE </w:instrText>
    </w:r>
    <w:r w:rsidRPr="00822508">
      <w:rPr>
        <w:sz w:val="16"/>
        <w:szCs w:val="16"/>
      </w:rPr>
      <w:fldChar w:fldCharType="separate"/>
    </w:r>
    <w:r w:rsidR="00DE2210">
      <w:rPr>
        <w:noProof/>
        <w:sz w:val="16"/>
        <w:szCs w:val="16"/>
      </w:rPr>
      <w:instrText>2</w:instrText>
    </w:r>
    <w:r w:rsidRPr="00822508">
      <w:rPr>
        <w:sz w:val="16"/>
        <w:szCs w:val="16"/>
      </w:rPr>
      <w:fldChar w:fldCharType="end"/>
    </w:r>
    <w:r w:rsidRPr="00822508">
      <w:rPr>
        <w:sz w:val="16"/>
        <w:szCs w:val="16"/>
      </w:rPr>
      <w:instrText>/</w:instrText>
    </w: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NUMPAGES </w:instrText>
    </w:r>
    <w:r w:rsidRPr="00822508">
      <w:rPr>
        <w:sz w:val="16"/>
        <w:szCs w:val="16"/>
      </w:rPr>
      <w:fldChar w:fldCharType="separate"/>
    </w:r>
    <w:r w:rsidR="00DE2210">
      <w:rPr>
        <w:noProof/>
        <w:sz w:val="16"/>
        <w:szCs w:val="16"/>
      </w:rPr>
      <w:instrText>2</w:instrText>
    </w:r>
    <w:r w:rsidRPr="00822508">
      <w:rPr>
        <w:sz w:val="16"/>
        <w:szCs w:val="16"/>
      </w:rPr>
      <w:fldChar w:fldCharType="end"/>
    </w:r>
    <w:r w:rsidRPr="00822508">
      <w:rPr>
        <w:sz w:val="16"/>
        <w:szCs w:val="16"/>
      </w:rPr>
      <w:instrText>"</w:instrText>
    </w:r>
    <w:r w:rsidRPr="00822508">
      <w:rPr>
        <w:sz w:val="16"/>
        <w:szCs w:val="16"/>
      </w:rPr>
      <w:fldChar w:fldCharType="separate"/>
    </w:r>
    <w:r w:rsidR="00DE2210">
      <w:rPr>
        <w:noProof/>
        <w:sz w:val="16"/>
        <w:szCs w:val="16"/>
      </w:rPr>
      <w:t>2</w:t>
    </w:r>
    <w:r w:rsidR="00DE2210" w:rsidRPr="00822508">
      <w:rPr>
        <w:noProof/>
        <w:sz w:val="16"/>
        <w:szCs w:val="16"/>
      </w:rPr>
      <w:t>/</w:t>
    </w:r>
    <w:r w:rsidR="00DE2210">
      <w:rPr>
        <w:noProof/>
        <w:sz w:val="16"/>
        <w:szCs w:val="16"/>
      </w:rPr>
      <w:t>2</w:t>
    </w:r>
    <w:r w:rsidRPr="00822508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D1" w:rsidRPr="0078207A" w:rsidRDefault="00822508" w:rsidP="002D21D1">
    <w:pPr>
      <w:pStyle w:val="Fuzeile"/>
      <w:tabs>
        <w:tab w:val="clear" w:pos="8222"/>
        <w:tab w:val="right" w:pos="9356"/>
      </w:tabs>
      <w:rPr>
        <w:sz w:val="16"/>
        <w:szCs w:val="16"/>
      </w:rPr>
    </w:pP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FILENAME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checkliste_telefonregeln</w:t>
    </w:r>
    <w:r w:rsidRPr="00822508">
      <w:rPr>
        <w:sz w:val="16"/>
        <w:szCs w:val="16"/>
      </w:rPr>
      <w:fldChar w:fldCharType="end"/>
    </w:r>
    <w:r w:rsidR="002D21D1" w:rsidRPr="0078207A">
      <w:rPr>
        <w:sz w:val="16"/>
        <w:szCs w:val="16"/>
      </w:rPr>
      <w:tab/>
    </w: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IF </w:instrText>
    </w: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NUMPAGES </w:instrText>
    </w:r>
    <w:r w:rsidRPr="00822508">
      <w:rPr>
        <w:sz w:val="16"/>
        <w:szCs w:val="16"/>
      </w:rPr>
      <w:fldChar w:fldCharType="separate"/>
    </w:r>
    <w:r w:rsidR="00DE2210">
      <w:rPr>
        <w:noProof/>
        <w:sz w:val="16"/>
        <w:szCs w:val="16"/>
      </w:rPr>
      <w:instrText>1</w:instrText>
    </w:r>
    <w:r w:rsidRPr="00822508">
      <w:rPr>
        <w:sz w:val="16"/>
        <w:szCs w:val="16"/>
      </w:rPr>
      <w:fldChar w:fldCharType="end"/>
    </w:r>
    <w:r w:rsidRPr="00822508">
      <w:rPr>
        <w:sz w:val="16"/>
        <w:szCs w:val="16"/>
      </w:rPr>
      <w:instrText xml:space="preserve"> &gt; 1 "</w:instrText>
    </w: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PAGE </w:instrText>
    </w:r>
    <w:r w:rsidRPr="00822508">
      <w:rPr>
        <w:sz w:val="16"/>
        <w:szCs w:val="16"/>
      </w:rPr>
      <w:fldChar w:fldCharType="separate"/>
    </w:r>
    <w:r>
      <w:rPr>
        <w:noProof/>
        <w:sz w:val="16"/>
        <w:szCs w:val="16"/>
      </w:rPr>
      <w:instrText>1</w:instrText>
    </w:r>
    <w:r w:rsidRPr="00822508">
      <w:rPr>
        <w:sz w:val="16"/>
        <w:szCs w:val="16"/>
      </w:rPr>
      <w:fldChar w:fldCharType="end"/>
    </w:r>
    <w:r w:rsidRPr="00822508">
      <w:rPr>
        <w:sz w:val="16"/>
        <w:szCs w:val="16"/>
      </w:rPr>
      <w:instrText>/</w:instrText>
    </w:r>
    <w:r w:rsidRPr="00822508">
      <w:rPr>
        <w:sz w:val="16"/>
        <w:szCs w:val="16"/>
      </w:rPr>
      <w:fldChar w:fldCharType="begin"/>
    </w:r>
    <w:r w:rsidRPr="00822508">
      <w:rPr>
        <w:sz w:val="16"/>
        <w:szCs w:val="16"/>
      </w:rPr>
      <w:instrText xml:space="preserve"> NUMPAGES </w:instrText>
    </w:r>
    <w:r w:rsidRPr="00822508">
      <w:rPr>
        <w:sz w:val="16"/>
        <w:szCs w:val="16"/>
      </w:rPr>
      <w:fldChar w:fldCharType="separate"/>
    </w:r>
    <w:r>
      <w:rPr>
        <w:noProof/>
        <w:sz w:val="16"/>
        <w:szCs w:val="16"/>
      </w:rPr>
      <w:instrText>2</w:instrText>
    </w:r>
    <w:r w:rsidRPr="00822508">
      <w:rPr>
        <w:sz w:val="16"/>
        <w:szCs w:val="16"/>
      </w:rPr>
      <w:fldChar w:fldCharType="end"/>
    </w:r>
    <w:r w:rsidRPr="00822508">
      <w:rPr>
        <w:sz w:val="16"/>
        <w:szCs w:val="16"/>
      </w:rPr>
      <w:instrText>"</w:instrText>
    </w:r>
    <w:r w:rsidRPr="00822508">
      <w:rPr>
        <w:sz w:val="16"/>
        <w:szCs w:val="16"/>
      </w:rPr>
      <w:fldChar w:fldCharType="end"/>
    </w:r>
  </w:p>
  <w:p w:rsidR="00B962B1" w:rsidRDefault="00B962B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E9E" w:rsidRDefault="00635E9E" w:rsidP="00B962B1">
      <w:pPr/>
      <w:r>
        <w:separator/>
      </w:r>
    </w:p>
  </w:footnote>
  <w:footnote w:type="continuationSeparator" w:id="0">
    <w:p w:rsidR="00635E9E" w:rsidRDefault="00635E9E" w:rsidP="00B962B1">
      <w:pPr/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2B1" w:rsidRDefault="00DE2210" w:rsidP="002D21D1">
    <w:pPr>
      <w:pStyle w:val="Kopfzeile"/>
      <w:jc w:val="right"/>
    </w:pPr>
    <w:r>
      <w:rPr>
        <w:noProof/>
      </w:rPr>
      <w:drawing>
        <wp:inline distT="0" distB="0" distL="0" distR="0">
          <wp:extent cx="2165985" cy="588010"/>
          <wp:effectExtent l="0" t="0" r="5715" b="2540"/>
          <wp:docPr id="2" name="Bild 2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9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1D1" w:rsidRDefault="002D21D1" w:rsidP="002D21D1">
    <w:pPr>
      <w:pStyle w:val="Datum"/>
      <w:framePr w:wrap="notBeside" w:x="7372" w:y="1589"/>
      <w:tabs>
        <w:tab w:val="clear" w:pos="284"/>
        <w:tab w:val="clear" w:pos="567"/>
      </w:tabs>
    </w:pPr>
    <w:r>
      <w:br/>
      <w:t>hrm Tel. 27337</w:t>
    </w:r>
    <w:r>
      <w:fldChar w:fldCharType="begin"/>
    </w:r>
    <w:r>
      <w:instrText xml:space="preserve"> DOCPROPERTY WAutorTel  \* MERGEFORMAT </w:instrText>
    </w:r>
    <w:r>
      <w:fldChar w:fldCharType="end"/>
    </w:r>
  </w:p>
  <w:p w:rsidR="002D21D1" w:rsidRDefault="00DE2210" w:rsidP="002D21D1">
    <w:pPr>
      <w:pStyle w:val="Kopfzeile"/>
      <w:jc w:val="right"/>
    </w:pPr>
    <w:r>
      <w:rPr>
        <w:noProof/>
      </w:rPr>
      <w:drawing>
        <wp:inline distT="0" distB="0" distL="0" distR="0">
          <wp:extent cx="2165985" cy="588010"/>
          <wp:effectExtent l="0" t="0" r="5715" b="2540"/>
          <wp:docPr id="1" name="Bild 1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9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intFractionalCharacterWidth/>
  <w:activeWritingStyle w:appName="MSWord" w:lang="de-DE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D1"/>
    <w:rsid w:val="002D21D1"/>
    <w:rsid w:val="00635E9E"/>
    <w:rsid w:val="00822508"/>
    <w:rsid w:val="00B962B1"/>
    <w:rsid w:val="00DE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284"/>
        <w:tab w:val="left" w:pos="567"/>
        <w:tab w:val="left" w:pos="6237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pPr>
      <w:tabs>
        <w:tab w:val="clear" w:pos="284"/>
        <w:tab w:val="clear" w:pos="567"/>
        <w:tab w:val="clear" w:pos="6237"/>
        <w:tab w:val="right" w:pos="8222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pPr>
      <w:tabs>
        <w:tab w:val="left" w:pos="5670"/>
      </w:tabs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284"/>
        <w:tab w:val="left" w:pos="567"/>
        <w:tab w:val="left" w:pos="6237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pPr>
      <w:tabs>
        <w:tab w:val="clear" w:pos="284"/>
        <w:tab w:val="clear" w:pos="567"/>
        <w:tab w:val="clear" w:pos="6237"/>
        <w:tab w:val="right" w:pos="8222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pPr>
      <w:tabs>
        <w:tab w:val="left" w:pos="5670"/>
      </w:tabs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Sekretariate\Vorlagen97\WZL_D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WZL_DT.DOT</Template>
  <TotalTime>0</TotalTime>
  <Pages>2</Pages>
  <Words>310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Blankovorlage WZL (deutsch) Vers. 3.2 Rev. 0b</vt:lpstr>
    </vt:vector>
  </TitlesOfParts>
  <Company>WZL der RWTH Aachen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Blankovorlage WZL (deutsch) Vers. 3.2 Rev. 0b</dc:title>
  <dc:creator>hrm_mh</dc:creator>
  <dc:description>3.2 Rev. 0 Feldfunktionen für Office97 angepaßt und neues Balken-Design by Heike Plath._x000d_
2.1 Rev. 0 Neues Design: Logo, Linie und Kopfzeile angepaßt._x000d_
2.0 Rev. 1 Format "Briefkopf" eingeführt._x000d_
2.0 Rev. 0 Feldfunktionen überarbeitet.</dc:description>
  <cp:lastModifiedBy>Heike Margot Jansen</cp:lastModifiedBy>
  <cp:revision>2</cp:revision>
  <cp:lastPrinted>1997-07-20T19:18:00Z</cp:lastPrinted>
  <dcterms:created xsi:type="dcterms:W3CDTF">2013-03-26T07:56:00Z</dcterms:created>
  <dcterms:modified xsi:type="dcterms:W3CDTF">2013-03-26T07:56:00Z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BasisTyp">
    <vt:lpwstr>Blanko</vt:lpwstr>
  </property>
  <property fmtid="{D5CDD505-2E9C-101B-9397-08002B2CF9AE}" pid="3" name="WDokTyp">
    <vt:lpwstr>Blankovorlage WZL</vt:lpwstr>
  </property>
  <property fmtid="{D5CDD505-2E9C-101B-9397-08002B2CF9AE}" pid="4" name="WVersion">
    <vt:lpwstr>3.2</vt:lpwstr>
  </property>
  <property fmtid="{D5CDD505-2E9C-101B-9397-08002B2CF9AE}" pid="5" name="WSprache">
    <vt:lpwstr>dt</vt:lpwstr>
  </property>
  <property fmtid="{D5CDD505-2E9C-101B-9397-08002B2CF9AE}" pid="6" name="WAutor">
    <vt:lpwstr/>
  </property>
  <property fmtid="{D5CDD505-2E9C-101B-9397-08002B2CF9AE}" pid="7" name="WAutorKürzel">
    <vt:lpwstr/>
  </property>
  <property fmtid="{D5CDD505-2E9C-101B-9397-08002B2CF9AE}" pid="8" name="WAutorTel">
    <vt:lpwstr/>
  </property>
  <property fmtid="{D5CDD505-2E9C-101B-9397-08002B2CF9AE}" pid="9" name="WDatum">
    <vt:lpwstr/>
  </property>
</Properties>
</file>